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8E0A39" w:rsidRPr="008E0A39" w:rsidTr="00785FC8">
        <w:trPr>
          <w:jc w:val="center"/>
        </w:trPr>
        <w:tc>
          <w:tcPr>
            <w:tcW w:w="9637" w:type="dxa"/>
          </w:tcPr>
          <w:p w:rsidR="008E0A39" w:rsidRPr="008E0A39" w:rsidRDefault="0072069E" w:rsidP="00B10074">
            <w:pPr>
              <w:ind w:firstLine="0"/>
              <w:jc w:val="center"/>
            </w:pPr>
            <w:r>
              <w:rPr>
                <w:noProof/>
              </w:rPr>
              <w:drawing>
                <wp:inline distT="0" distB="0" distL="0" distR="0" wp14:anchorId="1C78A122" wp14:editId="5ACA46A7">
                  <wp:extent cx="539611" cy="65088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erb-b-15x80-600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611" cy="6508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0A39" w:rsidRPr="008E0A39" w:rsidTr="00785FC8">
        <w:trPr>
          <w:jc w:val="center"/>
        </w:trPr>
        <w:tc>
          <w:tcPr>
            <w:tcW w:w="9637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785FC8">
        <w:trPr>
          <w:jc w:val="center"/>
        </w:trPr>
        <w:tc>
          <w:tcPr>
            <w:tcW w:w="9637" w:type="dxa"/>
          </w:tcPr>
          <w:p w:rsidR="008E0A39" w:rsidRPr="002E3E28" w:rsidRDefault="0013099C" w:rsidP="00B10074">
            <w:pPr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АДМИНИСТРАЦИЯ</w:t>
            </w:r>
            <w:r w:rsidR="008E0A39" w:rsidRPr="002E3E28">
              <w:rPr>
                <w:b/>
                <w:szCs w:val="28"/>
              </w:rPr>
              <w:t xml:space="preserve"> МОШКОВСКОГО РАЙОНА</w:t>
            </w:r>
          </w:p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  <w:r w:rsidRPr="002E3E28">
              <w:rPr>
                <w:b/>
                <w:szCs w:val="28"/>
              </w:rPr>
              <w:t>НОВОСИБИРСКОЙ ОБЛАСТИ</w:t>
            </w:r>
          </w:p>
        </w:tc>
      </w:tr>
      <w:tr w:rsidR="008E0A39" w:rsidRPr="008E0A39" w:rsidTr="00785FC8">
        <w:trPr>
          <w:jc w:val="center"/>
        </w:trPr>
        <w:tc>
          <w:tcPr>
            <w:tcW w:w="9637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785FC8">
        <w:trPr>
          <w:jc w:val="center"/>
        </w:trPr>
        <w:tc>
          <w:tcPr>
            <w:tcW w:w="9637" w:type="dxa"/>
          </w:tcPr>
          <w:p w:rsidR="008E0A39" w:rsidRPr="008E0A39" w:rsidRDefault="008E0A39" w:rsidP="00B10074">
            <w:pPr>
              <w:ind w:firstLine="0"/>
              <w:jc w:val="center"/>
              <w:rPr>
                <w:b/>
                <w:szCs w:val="28"/>
              </w:rPr>
            </w:pPr>
            <w:r w:rsidRPr="002E3E28">
              <w:rPr>
                <w:b/>
                <w:sz w:val="36"/>
                <w:szCs w:val="28"/>
              </w:rPr>
              <w:t>ПОСТАНОВЛЕНИЕ</w:t>
            </w:r>
          </w:p>
        </w:tc>
      </w:tr>
      <w:tr w:rsidR="008E0A39" w:rsidRPr="008E0A39" w:rsidTr="00785FC8">
        <w:trPr>
          <w:jc w:val="center"/>
        </w:trPr>
        <w:tc>
          <w:tcPr>
            <w:tcW w:w="9637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785FC8">
        <w:trPr>
          <w:jc w:val="center"/>
        </w:trPr>
        <w:tc>
          <w:tcPr>
            <w:tcW w:w="9637" w:type="dxa"/>
          </w:tcPr>
          <w:tbl>
            <w:tblPr>
              <w:tblStyle w:val="a7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9"/>
              <w:gridCol w:w="2090"/>
              <w:gridCol w:w="484"/>
              <w:gridCol w:w="1285"/>
            </w:tblGrid>
            <w:tr w:rsidR="003A160B" w:rsidRPr="008E0A39" w:rsidTr="00ED51FB">
              <w:trPr>
                <w:jc w:val="center"/>
              </w:trPr>
              <w:tc>
                <w:tcPr>
                  <w:tcW w:w="0" w:type="auto"/>
                  <w:vAlign w:val="bottom"/>
                </w:tcPr>
                <w:p w:rsidR="003A160B" w:rsidRPr="008E0A39" w:rsidRDefault="003A160B" w:rsidP="00B47F32">
                  <w:pPr>
                    <w:ind w:firstLine="0"/>
                    <w:jc w:val="left"/>
                    <w:rPr>
                      <w:szCs w:val="28"/>
                    </w:rPr>
                  </w:pPr>
                  <w:r w:rsidRPr="008E0A39">
                    <w:rPr>
                      <w:szCs w:val="28"/>
                    </w:rPr>
                    <w:t>от</w:t>
                  </w:r>
                </w:p>
              </w:tc>
              <w:tc>
                <w:tcPr>
                  <w:tcW w:w="2090" w:type="dxa"/>
                  <w:tcBorders>
                    <w:bottom w:val="single" w:sz="4" w:space="0" w:color="auto"/>
                  </w:tcBorders>
                  <w:vAlign w:val="bottom"/>
                </w:tcPr>
                <w:p w:rsidR="003A160B" w:rsidRPr="008E0A39" w:rsidRDefault="00B16DD8" w:rsidP="00B47F32">
                  <w:pPr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15.10.2021</w:t>
                  </w:r>
                </w:p>
              </w:tc>
              <w:tc>
                <w:tcPr>
                  <w:tcW w:w="484" w:type="dxa"/>
                  <w:vAlign w:val="bottom"/>
                </w:tcPr>
                <w:p w:rsidR="003A160B" w:rsidRPr="008E0A39" w:rsidRDefault="003A160B" w:rsidP="00B47F32">
                  <w:pPr>
                    <w:ind w:firstLine="0"/>
                    <w:jc w:val="right"/>
                    <w:rPr>
                      <w:szCs w:val="28"/>
                    </w:rPr>
                  </w:pPr>
                  <w:r w:rsidRPr="008E0A39">
                    <w:rPr>
                      <w:szCs w:val="28"/>
                    </w:rPr>
                    <w:t>№</w:t>
                  </w:r>
                </w:p>
              </w:tc>
              <w:tc>
                <w:tcPr>
                  <w:tcW w:w="1285" w:type="dxa"/>
                  <w:tcBorders>
                    <w:bottom w:val="single" w:sz="4" w:space="0" w:color="auto"/>
                  </w:tcBorders>
                  <w:vAlign w:val="bottom"/>
                </w:tcPr>
                <w:p w:rsidR="003A160B" w:rsidRPr="008E0A39" w:rsidRDefault="00B16DD8" w:rsidP="00B47F32">
                  <w:pPr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127</w:t>
                  </w:r>
                  <w:bookmarkStart w:id="0" w:name="_GoBack"/>
                  <w:bookmarkEnd w:id="0"/>
                </w:p>
              </w:tc>
            </w:tr>
          </w:tbl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785FC8">
        <w:trPr>
          <w:jc w:val="center"/>
        </w:trPr>
        <w:tc>
          <w:tcPr>
            <w:tcW w:w="9637" w:type="dxa"/>
          </w:tcPr>
          <w:p w:rsidR="008E0A39" w:rsidRDefault="008E0A39" w:rsidP="00B10074">
            <w:pPr>
              <w:ind w:firstLine="0"/>
              <w:jc w:val="center"/>
              <w:rPr>
                <w:szCs w:val="28"/>
                <w:lang w:val="en-US"/>
              </w:rPr>
            </w:pPr>
          </w:p>
          <w:p w:rsidR="00A314E7" w:rsidRPr="00A314E7" w:rsidRDefault="00A314E7" w:rsidP="00B10074">
            <w:pPr>
              <w:ind w:firstLine="0"/>
              <w:jc w:val="center"/>
              <w:rPr>
                <w:szCs w:val="28"/>
                <w:lang w:val="en-US"/>
              </w:rPr>
            </w:pPr>
          </w:p>
        </w:tc>
      </w:tr>
      <w:tr w:rsidR="008E0A39" w:rsidRPr="008E0A39" w:rsidTr="00785FC8">
        <w:trPr>
          <w:jc w:val="center"/>
        </w:trPr>
        <w:tc>
          <w:tcPr>
            <w:tcW w:w="9637" w:type="dxa"/>
          </w:tcPr>
          <w:p w:rsidR="00E77AC9" w:rsidRPr="00E77AC9" w:rsidRDefault="00E77AC9" w:rsidP="00E77AC9">
            <w:pPr>
              <w:ind w:firstLine="540"/>
              <w:jc w:val="center"/>
              <w:rPr>
                <w:szCs w:val="28"/>
              </w:rPr>
            </w:pPr>
            <w:r w:rsidRPr="00E77AC9">
              <w:rPr>
                <w:szCs w:val="28"/>
              </w:rPr>
              <w:t>Об утверждении Порядка открытия и ведения лицевых счетов муниципальных казенных учреждений</w:t>
            </w:r>
            <w:r w:rsidR="00785FC8">
              <w:rPr>
                <w:szCs w:val="28"/>
              </w:rPr>
              <w:t xml:space="preserve"> поселений</w:t>
            </w:r>
            <w:r w:rsidRPr="00E77AC9">
              <w:rPr>
                <w:szCs w:val="28"/>
              </w:rPr>
              <w:t xml:space="preserve"> Мошковского района</w:t>
            </w:r>
          </w:p>
          <w:p w:rsidR="008E0A39" w:rsidRPr="008E0A39" w:rsidRDefault="00E77AC9" w:rsidP="00E77AC9">
            <w:pPr>
              <w:ind w:firstLine="0"/>
              <w:jc w:val="center"/>
              <w:rPr>
                <w:szCs w:val="28"/>
              </w:rPr>
            </w:pPr>
            <w:r w:rsidRPr="00E77AC9">
              <w:rPr>
                <w:szCs w:val="28"/>
              </w:rPr>
              <w:t xml:space="preserve"> Новосибирской области</w:t>
            </w:r>
          </w:p>
        </w:tc>
      </w:tr>
      <w:tr w:rsidR="002E3E28" w:rsidRPr="008E0A39" w:rsidTr="00785FC8">
        <w:trPr>
          <w:jc w:val="center"/>
        </w:trPr>
        <w:tc>
          <w:tcPr>
            <w:tcW w:w="9637" w:type="dxa"/>
          </w:tcPr>
          <w:p w:rsidR="002E3E28" w:rsidRDefault="002E3E28" w:rsidP="00B10074">
            <w:pPr>
              <w:ind w:firstLine="0"/>
              <w:jc w:val="center"/>
              <w:rPr>
                <w:szCs w:val="28"/>
                <w:lang w:val="en-US"/>
              </w:rPr>
            </w:pPr>
          </w:p>
          <w:p w:rsidR="00A314E7" w:rsidRPr="00A314E7" w:rsidRDefault="00A314E7" w:rsidP="00B10074">
            <w:pPr>
              <w:ind w:firstLine="0"/>
              <w:jc w:val="center"/>
              <w:rPr>
                <w:szCs w:val="28"/>
                <w:lang w:val="en-US"/>
              </w:rPr>
            </w:pPr>
          </w:p>
        </w:tc>
      </w:tr>
    </w:tbl>
    <w:p w:rsidR="00E77AC9" w:rsidRPr="00E77AC9" w:rsidRDefault="00785FC8" w:rsidP="00E77AC9">
      <w:pPr>
        <w:ind w:right="-286" w:firstLine="540"/>
        <w:rPr>
          <w:szCs w:val="28"/>
        </w:rPr>
      </w:pPr>
      <w:r>
        <w:t xml:space="preserve">На основании соглашений </w:t>
      </w:r>
      <w:r w:rsidRPr="00EB0D99">
        <w:t>об осуществлении отдельных бюджетных полномочий финансового органа поселения финансовым органом муниципального района</w:t>
      </w:r>
      <w:r>
        <w:t xml:space="preserve">, заключенных </w:t>
      </w:r>
      <w:r w:rsidRPr="00976D97">
        <w:t xml:space="preserve">между администрацией </w:t>
      </w:r>
      <w:r>
        <w:t>Мошковского</w:t>
      </w:r>
      <w:r w:rsidRPr="00976D97">
        <w:t xml:space="preserve"> района </w:t>
      </w:r>
      <w:r>
        <w:t xml:space="preserve">Новосибирской области и </w:t>
      </w:r>
      <w:r w:rsidRPr="00976D97">
        <w:t>местн</w:t>
      </w:r>
      <w:r>
        <w:t xml:space="preserve">ыми </w:t>
      </w:r>
      <w:r w:rsidRPr="00976D97">
        <w:t>администраци</w:t>
      </w:r>
      <w:r>
        <w:t>ями</w:t>
      </w:r>
      <w:r w:rsidRPr="00976D97">
        <w:t xml:space="preserve"> поселени</w:t>
      </w:r>
      <w:r>
        <w:t xml:space="preserve">й, </w:t>
      </w:r>
      <w:r w:rsidRPr="00976D97">
        <w:t xml:space="preserve">входящих в состав </w:t>
      </w:r>
      <w:r>
        <w:t xml:space="preserve">Мошковского </w:t>
      </w:r>
      <w:r w:rsidRPr="00976D97">
        <w:t>района Новосибирской области</w:t>
      </w:r>
      <w:r>
        <w:t>,</w:t>
      </w:r>
      <w:r w:rsidRPr="00976D97">
        <w:t xml:space="preserve"> </w:t>
      </w:r>
      <w:r>
        <w:t xml:space="preserve">в соответствии с </w:t>
      </w:r>
      <w:r w:rsidRPr="00EB0D99">
        <w:t xml:space="preserve">частью </w:t>
      </w:r>
      <w:r>
        <w:t>4</w:t>
      </w:r>
      <w:r w:rsidRPr="00EB0D99">
        <w:t xml:space="preserve"> статьи</w:t>
      </w:r>
      <w:r>
        <w:t> </w:t>
      </w:r>
      <w:r w:rsidRPr="00EB0D99">
        <w:t>220.1 Бюджетного кодекса Р</w:t>
      </w:r>
      <w:r>
        <w:t xml:space="preserve">оссийской </w:t>
      </w:r>
      <w:r w:rsidRPr="00EB0D99">
        <w:t>Ф</w:t>
      </w:r>
      <w:r>
        <w:t>едерации</w:t>
      </w:r>
      <w:r w:rsidR="00E77AC9" w:rsidRPr="00E77AC9">
        <w:rPr>
          <w:szCs w:val="28"/>
        </w:rPr>
        <w:t>,</w:t>
      </w:r>
    </w:p>
    <w:p w:rsidR="00E77AC9" w:rsidRPr="00E77AC9" w:rsidRDefault="00E77AC9" w:rsidP="00E77AC9">
      <w:pPr>
        <w:ind w:right="-286" w:firstLine="0"/>
        <w:rPr>
          <w:szCs w:val="28"/>
        </w:rPr>
      </w:pPr>
      <w:r w:rsidRPr="00E77AC9">
        <w:rPr>
          <w:szCs w:val="28"/>
        </w:rPr>
        <w:t>ПОСТАНОВЛЯЮ:</w:t>
      </w:r>
    </w:p>
    <w:p w:rsidR="00E77AC9" w:rsidRPr="00B641B2" w:rsidRDefault="00E77AC9" w:rsidP="00785FC8">
      <w:pPr>
        <w:numPr>
          <w:ilvl w:val="0"/>
          <w:numId w:val="39"/>
        </w:numPr>
        <w:ind w:left="142" w:right="-286" w:firstLine="540"/>
        <w:contextualSpacing/>
        <w:rPr>
          <w:szCs w:val="24"/>
        </w:rPr>
      </w:pPr>
      <w:r w:rsidRPr="00E77AC9">
        <w:rPr>
          <w:szCs w:val="28"/>
        </w:rPr>
        <w:t xml:space="preserve">Утвердить Порядок открытия и ведения лицевых счетов муниципальных казенных учреждений </w:t>
      </w:r>
      <w:r w:rsidR="00785FC8">
        <w:rPr>
          <w:szCs w:val="28"/>
        </w:rPr>
        <w:t xml:space="preserve">поселений </w:t>
      </w:r>
      <w:r w:rsidRPr="00E77AC9">
        <w:rPr>
          <w:szCs w:val="28"/>
        </w:rPr>
        <w:t>Мошковского района Новосибирской области</w:t>
      </w:r>
      <w:r w:rsidR="00DB5C4A">
        <w:rPr>
          <w:szCs w:val="28"/>
        </w:rPr>
        <w:t xml:space="preserve"> (Приложение)</w:t>
      </w:r>
      <w:r w:rsidRPr="00E77AC9">
        <w:rPr>
          <w:szCs w:val="28"/>
        </w:rPr>
        <w:t>.</w:t>
      </w:r>
    </w:p>
    <w:p w:rsidR="00B641B2" w:rsidRPr="00B641B2" w:rsidRDefault="006C475F" w:rsidP="00B641B2">
      <w:pPr>
        <w:numPr>
          <w:ilvl w:val="0"/>
          <w:numId w:val="39"/>
        </w:numPr>
        <w:ind w:left="142" w:right="-286" w:firstLine="540"/>
        <w:contextualSpacing/>
        <w:rPr>
          <w:szCs w:val="24"/>
        </w:rPr>
      </w:pPr>
      <w:r>
        <w:rPr>
          <w:szCs w:val="24"/>
        </w:rPr>
        <w:t xml:space="preserve">Признать </w:t>
      </w:r>
      <w:r w:rsidR="00B641B2" w:rsidRPr="00E77AC9">
        <w:rPr>
          <w:szCs w:val="24"/>
        </w:rPr>
        <w:t>утратившим силу постановление администрации Мошковского района Ново</w:t>
      </w:r>
      <w:r w:rsidR="00B641B2">
        <w:rPr>
          <w:szCs w:val="24"/>
        </w:rPr>
        <w:t>сибирской области от 09</w:t>
      </w:r>
      <w:r w:rsidR="00B641B2" w:rsidRPr="00E77AC9">
        <w:rPr>
          <w:szCs w:val="24"/>
        </w:rPr>
        <w:t>.</w:t>
      </w:r>
      <w:r w:rsidR="00B641B2">
        <w:rPr>
          <w:szCs w:val="24"/>
        </w:rPr>
        <w:t>01</w:t>
      </w:r>
      <w:r w:rsidR="00B641B2" w:rsidRPr="00E77AC9">
        <w:rPr>
          <w:szCs w:val="24"/>
        </w:rPr>
        <w:t>.201</w:t>
      </w:r>
      <w:r w:rsidR="00B641B2">
        <w:rPr>
          <w:szCs w:val="24"/>
        </w:rPr>
        <w:t>9</w:t>
      </w:r>
      <w:r w:rsidR="00B641B2" w:rsidRPr="00E77AC9">
        <w:rPr>
          <w:szCs w:val="24"/>
        </w:rPr>
        <w:t xml:space="preserve"> №</w:t>
      </w:r>
      <w:r w:rsidR="00B641B2">
        <w:rPr>
          <w:szCs w:val="24"/>
        </w:rPr>
        <w:t>4</w:t>
      </w:r>
      <w:r>
        <w:rPr>
          <w:szCs w:val="24"/>
        </w:rPr>
        <w:t xml:space="preserve"> «Об утверждении Порядка открытия и ведения лицевых счетов муниципальных казенных учреждений поселений Мошковского района Новосибирской области».</w:t>
      </w:r>
    </w:p>
    <w:p w:rsidR="00B641B2" w:rsidRPr="00DB324F" w:rsidRDefault="00B641B2" w:rsidP="00B641B2">
      <w:pPr>
        <w:numPr>
          <w:ilvl w:val="0"/>
          <w:numId w:val="39"/>
        </w:numPr>
        <w:ind w:left="142" w:right="-286" w:firstLine="540"/>
        <w:contextualSpacing/>
        <w:rPr>
          <w:szCs w:val="24"/>
        </w:rPr>
      </w:pPr>
      <w:r w:rsidRPr="00E77AC9">
        <w:rPr>
          <w:szCs w:val="24"/>
        </w:rPr>
        <w:t>Контроль за исполнением настоящего постановления возложить на заместителя главы администрации Мошковского района</w:t>
      </w:r>
      <w:r w:rsidRPr="00E77AC9">
        <w:rPr>
          <w:szCs w:val="28"/>
        </w:rPr>
        <w:t xml:space="preserve"> Новосибирской области</w:t>
      </w:r>
      <w:r w:rsidRPr="00E77AC9">
        <w:rPr>
          <w:szCs w:val="24"/>
        </w:rPr>
        <w:t xml:space="preserve"> </w:t>
      </w:r>
      <w:r>
        <w:rPr>
          <w:szCs w:val="24"/>
        </w:rPr>
        <w:t>Бараника А</w:t>
      </w:r>
      <w:r w:rsidRPr="00E77AC9">
        <w:rPr>
          <w:szCs w:val="24"/>
        </w:rPr>
        <w:t>.А.</w:t>
      </w:r>
    </w:p>
    <w:tbl>
      <w:tblPr>
        <w:tblStyle w:val="a7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1984"/>
        <w:gridCol w:w="3544"/>
      </w:tblGrid>
      <w:tr w:rsidR="00B641B2" w:rsidTr="00AD61FE">
        <w:trPr>
          <w:trHeight w:val="1484"/>
        </w:trPr>
        <w:tc>
          <w:tcPr>
            <w:tcW w:w="4395" w:type="dxa"/>
            <w:vAlign w:val="bottom"/>
          </w:tcPr>
          <w:p w:rsidR="00B641B2" w:rsidRDefault="00352D26" w:rsidP="00196A51">
            <w:pPr>
              <w:ind w:right="-286" w:firstLine="0"/>
              <w:jc w:val="left"/>
            </w:pPr>
            <w:r>
              <w:t>Глава</w:t>
            </w:r>
            <w:r w:rsidR="00B641B2">
              <w:t xml:space="preserve"> Мошковского района</w:t>
            </w:r>
          </w:p>
          <w:p w:rsidR="00B641B2" w:rsidRDefault="00B641B2" w:rsidP="00196A51">
            <w:pPr>
              <w:ind w:right="-286" w:firstLine="0"/>
              <w:jc w:val="left"/>
            </w:pPr>
            <w:r>
              <w:t>Новосибирской области</w:t>
            </w:r>
          </w:p>
        </w:tc>
        <w:tc>
          <w:tcPr>
            <w:tcW w:w="1984" w:type="dxa"/>
          </w:tcPr>
          <w:p w:rsidR="00B641B2" w:rsidRDefault="00B641B2" w:rsidP="00196A51">
            <w:pPr>
              <w:ind w:right="-286" w:firstLine="0"/>
              <w:jc w:val="right"/>
            </w:pPr>
          </w:p>
        </w:tc>
        <w:tc>
          <w:tcPr>
            <w:tcW w:w="3544" w:type="dxa"/>
            <w:vAlign w:val="bottom"/>
          </w:tcPr>
          <w:p w:rsidR="00B641B2" w:rsidRDefault="00B641B2" w:rsidP="00352D26">
            <w:pPr>
              <w:ind w:right="-286" w:firstLine="0"/>
              <w:jc w:val="center"/>
            </w:pPr>
            <w:r>
              <w:t xml:space="preserve">                   </w:t>
            </w:r>
            <w:r w:rsidR="00352D26">
              <w:t>С.Н. Субботин</w:t>
            </w:r>
          </w:p>
        </w:tc>
      </w:tr>
    </w:tbl>
    <w:p w:rsidR="00F7383C" w:rsidRPr="00583858" w:rsidRDefault="00F7383C" w:rsidP="00B641B2">
      <w:pPr>
        <w:pStyle w:val="ae"/>
        <w:ind w:left="900" w:right="-286" w:firstLine="0"/>
      </w:pPr>
    </w:p>
    <w:sectPr w:rsidR="00F7383C" w:rsidRPr="00583858" w:rsidSect="007448C4">
      <w:headerReference w:type="default" r:id="rId9"/>
      <w:pgSz w:w="11906" w:h="16838"/>
      <w:pgMar w:top="567" w:right="851" w:bottom="1134" w:left="1418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EB5" w:rsidRDefault="00A05EB5" w:rsidP="00791F5A">
      <w:r>
        <w:separator/>
      </w:r>
    </w:p>
  </w:endnote>
  <w:endnote w:type="continuationSeparator" w:id="0">
    <w:p w:rsidR="00A05EB5" w:rsidRDefault="00A05EB5" w:rsidP="00791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EB5" w:rsidRDefault="00A05EB5" w:rsidP="00791F5A">
      <w:r>
        <w:separator/>
      </w:r>
    </w:p>
  </w:footnote>
  <w:footnote w:type="continuationSeparator" w:id="0">
    <w:p w:rsidR="00A05EB5" w:rsidRDefault="00A05EB5" w:rsidP="00791F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81240562"/>
      <w:docPartObj>
        <w:docPartGallery w:val="Page Numbers (Top of Page)"/>
        <w:docPartUnique/>
      </w:docPartObj>
    </w:sdtPr>
    <w:sdtEndPr/>
    <w:sdtContent>
      <w:p w:rsidR="007448C4" w:rsidRPr="00B10074" w:rsidRDefault="007448C4" w:rsidP="005B02CC">
        <w:pPr>
          <w:pStyle w:val="aa"/>
          <w:ind w:firstLine="0"/>
          <w:jc w:val="center"/>
        </w:pPr>
        <w:r w:rsidRPr="00B10074">
          <w:fldChar w:fldCharType="begin"/>
        </w:r>
        <w:r w:rsidRPr="00B10074">
          <w:instrText>PAGE   \* MERGEFORMAT</w:instrText>
        </w:r>
        <w:r w:rsidRPr="00B10074">
          <w:fldChar w:fldCharType="separate"/>
        </w:r>
        <w:r w:rsidR="00C32DC0">
          <w:rPr>
            <w:noProof/>
          </w:rPr>
          <w:t>2</w:t>
        </w:r>
        <w:r w:rsidRPr="00B10074">
          <w:fldChar w:fldCharType="end"/>
        </w:r>
      </w:p>
      <w:p w:rsidR="007448C4" w:rsidRPr="007448C4" w:rsidRDefault="00A05EB5" w:rsidP="005B02CC">
        <w:pPr>
          <w:pStyle w:val="aa"/>
          <w:ind w:firstLine="0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B201D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8ACFA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58CFE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FD893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0ACC0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35029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A80E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D9C52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D9ED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BD6C4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BF72A4E"/>
    <w:multiLevelType w:val="multilevel"/>
    <w:tmpl w:val="AF3C2E2C"/>
    <w:numStyleLink w:val="a"/>
  </w:abstractNum>
  <w:abstractNum w:abstractNumId="11">
    <w:nsid w:val="0DD266F3"/>
    <w:multiLevelType w:val="multilevel"/>
    <w:tmpl w:val="5D9805C0"/>
    <w:numStyleLink w:val="1250"/>
  </w:abstractNum>
  <w:abstractNum w:abstractNumId="12">
    <w:nsid w:val="16BD163B"/>
    <w:multiLevelType w:val="multilevel"/>
    <w:tmpl w:val="5D9805C0"/>
    <w:styleLink w:val="125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3">
    <w:nsid w:val="18145E65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3B05BBB"/>
    <w:multiLevelType w:val="multilevel"/>
    <w:tmpl w:val="5D9805C0"/>
    <w:numStyleLink w:val="1250"/>
  </w:abstractNum>
  <w:abstractNum w:abstractNumId="15">
    <w:nsid w:val="24D12E83"/>
    <w:multiLevelType w:val="multilevel"/>
    <w:tmpl w:val="5D9805C0"/>
    <w:numStyleLink w:val="1250"/>
  </w:abstractNum>
  <w:abstractNum w:abstractNumId="16">
    <w:nsid w:val="2AD73EC0"/>
    <w:multiLevelType w:val="multilevel"/>
    <w:tmpl w:val="AF3C2E2C"/>
    <w:styleLink w:val="a0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7">
    <w:nsid w:val="34846C94"/>
    <w:multiLevelType w:val="multilevel"/>
    <w:tmpl w:val="AF3C2E2C"/>
    <w:styleLink w:val="a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8">
    <w:nsid w:val="3A631610"/>
    <w:multiLevelType w:val="multilevel"/>
    <w:tmpl w:val="31CE23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F044BF0"/>
    <w:multiLevelType w:val="multilevel"/>
    <w:tmpl w:val="5D9805C0"/>
    <w:numStyleLink w:val="1250"/>
  </w:abstractNum>
  <w:abstractNum w:abstractNumId="20">
    <w:nsid w:val="3F6E1572"/>
    <w:multiLevelType w:val="multilevel"/>
    <w:tmpl w:val="AF3C2E2C"/>
    <w:numStyleLink w:val="a0"/>
  </w:abstractNum>
  <w:abstractNum w:abstractNumId="21">
    <w:nsid w:val="3FA26048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34F6934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3">
    <w:nsid w:val="482042DD"/>
    <w:multiLevelType w:val="multilevel"/>
    <w:tmpl w:val="AF3C2E2C"/>
    <w:numStyleLink w:val="a"/>
  </w:abstractNum>
  <w:abstractNum w:abstractNumId="24">
    <w:nsid w:val="4A490979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5">
    <w:nsid w:val="4CA63561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6">
    <w:nsid w:val="4E222EE5"/>
    <w:multiLevelType w:val="multilevel"/>
    <w:tmpl w:val="2916B630"/>
    <w:styleLink w:val="125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7">
    <w:nsid w:val="4FA94B4D"/>
    <w:multiLevelType w:val="multilevel"/>
    <w:tmpl w:val="2916B630"/>
    <w:numStyleLink w:val="12500"/>
  </w:abstractNum>
  <w:abstractNum w:abstractNumId="28">
    <w:nsid w:val="5A232D3C"/>
    <w:multiLevelType w:val="multilevel"/>
    <w:tmpl w:val="5D9805C0"/>
    <w:numStyleLink w:val="1250"/>
  </w:abstractNum>
  <w:abstractNum w:abstractNumId="29">
    <w:nsid w:val="605D1579"/>
    <w:multiLevelType w:val="multilevel"/>
    <w:tmpl w:val="5D9805C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0">
    <w:nsid w:val="66081CA6"/>
    <w:multiLevelType w:val="multilevel"/>
    <w:tmpl w:val="AF3C2E2C"/>
    <w:numStyleLink w:val="a0"/>
  </w:abstractNum>
  <w:abstractNum w:abstractNumId="31">
    <w:nsid w:val="66C01E45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2">
    <w:nsid w:val="67A337BD"/>
    <w:multiLevelType w:val="hybridMultilevel"/>
    <w:tmpl w:val="65C254D0"/>
    <w:lvl w:ilvl="0" w:tplc="80E8BA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697326BC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4">
    <w:nsid w:val="6CBA5F4B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5">
    <w:nsid w:val="705C5572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6">
    <w:nsid w:val="7099740D"/>
    <w:multiLevelType w:val="multilevel"/>
    <w:tmpl w:val="5D9805C0"/>
    <w:numStyleLink w:val="1250"/>
  </w:abstractNum>
  <w:abstractNum w:abstractNumId="37">
    <w:nsid w:val="71AF25BA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8">
    <w:nsid w:val="7C75785D"/>
    <w:multiLevelType w:val="multilevel"/>
    <w:tmpl w:val="5D9805C0"/>
    <w:numStyleLink w:val="1250"/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18"/>
  </w:num>
  <w:num w:numId="13">
    <w:abstractNumId w:val="12"/>
  </w:num>
  <w:num w:numId="14">
    <w:abstractNumId w:val="36"/>
  </w:num>
  <w:num w:numId="15">
    <w:abstractNumId w:val="28"/>
  </w:num>
  <w:num w:numId="16">
    <w:abstractNumId w:val="13"/>
  </w:num>
  <w:num w:numId="17">
    <w:abstractNumId w:val="19"/>
  </w:num>
  <w:num w:numId="18">
    <w:abstractNumId w:val="14"/>
  </w:num>
  <w:num w:numId="19">
    <w:abstractNumId w:val="11"/>
  </w:num>
  <w:num w:numId="20">
    <w:abstractNumId w:val="16"/>
  </w:num>
  <w:num w:numId="21">
    <w:abstractNumId w:val="30"/>
  </w:num>
  <w:num w:numId="22">
    <w:abstractNumId w:val="20"/>
  </w:num>
  <w:num w:numId="23">
    <w:abstractNumId w:val="33"/>
  </w:num>
  <w:num w:numId="24">
    <w:abstractNumId w:val="38"/>
  </w:num>
  <w:num w:numId="25">
    <w:abstractNumId w:val="15"/>
  </w:num>
  <w:num w:numId="26">
    <w:abstractNumId w:val="29"/>
  </w:num>
  <w:num w:numId="27">
    <w:abstractNumId w:val="24"/>
  </w:num>
  <w:num w:numId="28">
    <w:abstractNumId w:val="25"/>
  </w:num>
  <w:num w:numId="29">
    <w:abstractNumId w:val="17"/>
  </w:num>
  <w:num w:numId="30">
    <w:abstractNumId w:val="23"/>
  </w:num>
  <w:num w:numId="31">
    <w:abstractNumId w:val="10"/>
  </w:num>
  <w:num w:numId="32">
    <w:abstractNumId w:val="31"/>
  </w:num>
  <w:num w:numId="33">
    <w:abstractNumId w:val="26"/>
  </w:num>
  <w:num w:numId="34">
    <w:abstractNumId w:val="37"/>
  </w:num>
  <w:num w:numId="35">
    <w:abstractNumId w:val="27"/>
  </w:num>
  <w:num w:numId="36">
    <w:abstractNumId w:val="35"/>
  </w:num>
  <w:num w:numId="37">
    <w:abstractNumId w:val="22"/>
  </w:num>
  <w:num w:numId="38">
    <w:abstractNumId w:val="34"/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963"/>
    <w:rsid w:val="000C7CD3"/>
    <w:rsid w:val="000D0ED9"/>
    <w:rsid w:val="000F59AA"/>
    <w:rsid w:val="0013099C"/>
    <w:rsid w:val="001660DF"/>
    <w:rsid w:val="001A3808"/>
    <w:rsid w:val="001B268A"/>
    <w:rsid w:val="002705DB"/>
    <w:rsid w:val="002A2623"/>
    <w:rsid w:val="002A794B"/>
    <w:rsid w:val="002B1603"/>
    <w:rsid w:val="002E3CB0"/>
    <w:rsid w:val="002E3E28"/>
    <w:rsid w:val="00352D26"/>
    <w:rsid w:val="00366963"/>
    <w:rsid w:val="00381D6F"/>
    <w:rsid w:val="003A160B"/>
    <w:rsid w:val="004A232B"/>
    <w:rsid w:val="004B1EFE"/>
    <w:rsid w:val="00515E09"/>
    <w:rsid w:val="00560871"/>
    <w:rsid w:val="00583858"/>
    <w:rsid w:val="005B02CC"/>
    <w:rsid w:val="00615448"/>
    <w:rsid w:val="00673F9A"/>
    <w:rsid w:val="006C475F"/>
    <w:rsid w:val="006D7CAE"/>
    <w:rsid w:val="0072069E"/>
    <w:rsid w:val="007314F5"/>
    <w:rsid w:val="007448C4"/>
    <w:rsid w:val="007839B6"/>
    <w:rsid w:val="00785FC8"/>
    <w:rsid w:val="00791F5A"/>
    <w:rsid w:val="00887609"/>
    <w:rsid w:val="008E0A39"/>
    <w:rsid w:val="0091592F"/>
    <w:rsid w:val="00990325"/>
    <w:rsid w:val="009C14B4"/>
    <w:rsid w:val="00A05EB5"/>
    <w:rsid w:val="00A123D8"/>
    <w:rsid w:val="00A314E7"/>
    <w:rsid w:val="00A60553"/>
    <w:rsid w:val="00AD1838"/>
    <w:rsid w:val="00AD61FE"/>
    <w:rsid w:val="00B10074"/>
    <w:rsid w:val="00B16DD8"/>
    <w:rsid w:val="00B52B80"/>
    <w:rsid w:val="00B641B2"/>
    <w:rsid w:val="00BC22B8"/>
    <w:rsid w:val="00C32DC0"/>
    <w:rsid w:val="00C87849"/>
    <w:rsid w:val="00DB5C4A"/>
    <w:rsid w:val="00DE66D8"/>
    <w:rsid w:val="00E00264"/>
    <w:rsid w:val="00E20D50"/>
    <w:rsid w:val="00E77AC9"/>
    <w:rsid w:val="00EA5B0E"/>
    <w:rsid w:val="00ED51FB"/>
    <w:rsid w:val="00F302CA"/>
    <w:rsid w:val="00F67AD6"/>
    <w:rsid w:val="00F7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1EEADA-ACBB-41A7-B450-F35717CE9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A5B0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1"/>
    <w:next w:val="a1"/>
    <w:link w:val="10"/>
    <w:qFormat/>
    <w:rsid w:val="008E0A39"/>
    <w:pPr>
      <w:keepNext/>
      <w:jc w:val="center"/>
      <w:outlineLvl w:val="0"/>
    </w:pPr>
    <w:rPr>
      <w:b/>
      <w:w w:val="90"/>
      <w:sz w:val="5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8E0A39"/>
    <w:rPr>
      <w:rFonts w:ascii="Times New Roman" w:eastAsia="Times New Roman" w:hAnsi="Times New Roman" w:cs="Times New Roman"/>
      <w:b/>
      <w:w w:val="90"/>
      <w:sz w:val="52"/>
      <w:szCs w:val="20"/>
      <w:lang w:eastAsia="ru-RU"/>
    </w:rPr>
  </w:style>
  <w:style w:type="paragraph" w:styleId="a5">
    <w:name w:val="Title"/>
    <w:basedOn w:val="a1"/>
    <w:link w:val="a6"/>
    <w:qFormat/>
    <w:rsid w:val="008E0A39"/>
    <w:pPr>
      <w:jc w:val="center"/>
    </w:pPr>
    <w:rPr>
      <w:b/>
      <w:sz w:val="34"/>
    </w:rPr>
  </w:style>
  <w:style w:type="character" w:customStyle="1" w:styleId="a6">
    <w:name w:val="Название Знак"/>
    <w:basedOn w:val="a2"/>
    <w:link w:val="a5"/>
    <w:rsid w:val="008E0A39"/>
    <w:rPr>
      <w:rFonts w:ascii="Times New Roman" w:eastAsia="Times New Roman" w:hAnsi="Times New Roman" w:cs="Times New Roman"/>
      <w:b/>
      <w:sz w:val="34"/>
      <w:szCs w:val="20"/>
      <w:lang w:eastAsia="ru-RU"/>
    </w:rPr>
  </w:style>
  <w:style w:type="table" w:styleId="a7">
    <w:name w:val="Table Grid"/>
    <w:basedOn w:val="a3"/>
    <w:uiPriority w:val="59"/>
    <w:rsid w:val="008E0A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1"/>
    <w:link w:val="a9"/>
    <w:uiPriority w:val="99"/>
    <w:semiHidden/>
    <w:unhideWhenUsed/>
    <w:rsid w:val="008E0A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8E0A3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1"/>
    <w:link w:val="ab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1"/>
    <w:link w:val="ad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1"/>
    <w:uiPriority w:val="34"/>
    <w:qFormat/>
    <w:rsid w:val="00EA5B0E"/>
    <w:pPr>
      <w:ind w:left="720"/>
      <w:contextualSpacing/>
    </w:pPr>
  </w:style>
  <w:style w:type="numbering" w:customStyle="1" w:styleId="1250">
    <w:name w:val="Стиль нумерованный Слева:  125 см Первая строка:  0 см"/>
    <w:basedOn w:val="a4"/>
    <w:rsid w:val="00EA5B0E"/>
    <w:pPr>
      <w:numPr>
        <w:numId w:val="13"/>
      </w:numPr>
    </w:pPr>
  </w:style>
  <w:style w:type="numbering" w:customStyle="1" w:styleId="a0">
    <w:name w:val="Основной стиль списка"/>
    <w:basedOn w:val="a4"/>
    <w:rsid w:val="00583858"/>
    <w:pPr>
      <w:numPr>
        <w:numId w:val="20"/>
      </w:numPr>
    </w:pPr>
  </w:style>
  <w:style w:type="numbering" w:customStyle="1" w:styleId="a">
    <w:name w:val="Основной список"/>
    <w:basedOn w:val="a4"/>
    <w:rsid w:val="00583858"/>
    <w:pPr>
      <w:numPr>
        <w:numId w:val="29"/>
      </w:numPr>
    </w:pPr>
  </w:style>
  <w:style w:type="numbering" w:customStyle="1" w:styleId="12500">
    <w:name w:val="Стиль многоуровневый Слева:  125 см Первая строка:  0 см"/>
    <w:basedOn w:val="a4"/>
    <w:rsid w:val="00583858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eroFS\&#1041;&#1083;&#1072;&#1085;&#1082;&#1080;\&#1055;&#1086;&#1089;&#1090;&#1072;&#1085;&#1086;&#1074;&#1083;&#1077;&#1085;&#1080;&#1077;%20&#1072;&#1076;&#1084;&#1080;&#1085;&#1080;&#1089;&#1090;&#1088;&#1072;&#1094;&#108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E6D90-DD3D-4F11-B6CE-33FEDD512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5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DG Win&amp;Soft</Company>
  <LinksUpToDate>false</LinksUpToDate>
  <CharactersWithSpaces>1298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Лариса</dc:creator>
  <cp:lastModifiedBy>User</cp:lastModifiedBy>
  <cp:revision>6</cp:revision>
  <cp:lastPrinted>2021-10-05T02:12:00Z</cp:lastPrinted>
  <dcterms:created xsi:type="dcterms:W3CDTF">2021-10-06T08:36:00Z</dcterms:created>
  <dcterms:modified xsi:type="dcterms:W3CDTF">2021-10-15T03:44:00Z</dcterms:modified>
</cp:coreProperties>
</file>